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B0A8" w14:textId="77777777" w:rsidR="00017B87" w:rsidRPr="0012787C" w:rsidRDefault="00017B87" w:rsidP="001128FA">
      <w:pPr>
        <w:pStyle w:val="Title"/>
        <w:ind w:right="-540"/>
        <w:rPr>
          <w:rFonts w:cs="Arial"/>
        </w:rPr>
      </w:pPr>
      <w:bookmarkStart w:id="0" w:name="_GoBack"/>
      <w:bookmarkEnd w:id="0"/>
    </w:p>
    <w:p w14:paraId="1D88D082" w14:textId="7517A1FC" w:rsidR="00017B87" w:rsidRPr="0012787C" w:rsidRDefault="00D23D70">
      <w:pPr>
        <w:pStyle w:val="Title"/>
        <w:rPr>
          <w:rFonts w:cs="Arial"/>
        </w:rPr>
      </w:pPr>
      <w:r w:rsidRPr="0012787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2BC5" wp14:editId="362DF725">
                <wp:simplePos x="0" y="0"/>
                <wp:positionH relativeFrom="column">
                  <wp:posOffset>3792855</wp:posOffset>
                </wp:positionH>
                <wp:positionV relativeFrom="paragraph">
                  <wp:posOffset>22860</wp:posOffset>
                </wp:positionV>
                <wp:extent cx="2434590" cy="826770"/>
                <wp:effectExtent l="0" t="0" r="0" b="0"/>
                <wp:wrapTight wrapText="bothSides">
                  <wp:wrapPolygon edited="0">
                    <wp:start x="225" y="664"/>
                    <wp:lineTo x="225" y="19908"/>
                    <wp:lineTo x="21183" y="19908"/>
                    <wp:lineTo x="21183" y="664"/>
                    <wp:lineTo x="225" y="664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A3A48" w14:textId="434F5E40" w:rsidR="007E3F3A" w:rsidRDefault="007E3F3A" w:rsidP="00D23D70">
                            <w:pPr>
                              <w:jc w:val="right"/>
                            </w:pP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SPECIFI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3"/>
                                <w:position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17"/>
                                <w:position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TIONS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Domestic Pump CBE Duplex Condensate Unit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65pt;margin-top:1.8pt;width:191.7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2Pbq8CAAC5BQAADgAAAGRycy9lMm9Eb2MueG1srFTbbtswDH0fsH8Q9O76UuVio07RJvEwoLsA&#10;7T5AseRYmC15khKnG/bvo+QmdVoMGLb5QRAl6pCHPObV9aFt0J5rI5TMcXwRYcRlqZiQ2xx/eSiC&#10;OUbGUslooyTP8SM3+Hrx9s1V32U8UbVqGNcIQKTJ+i7HtbVdFoamrHlLzYXquITLSumWWjD1NmSa&#10;9oDeNmESRdOwV5p1WpXcGDhdDZd44fGripf2U1UZblGTY8jN+lX7dePWcHFFs62mXS3KpzToX2TR&#10;UiEh6AlqRS1FOy1eQbWi1Mqoyl6Uqg1VVYmSew7AJo5esLmvacc9FyiO6U5lMv8Ptvy4/6yRYNA7&#10;jCRtoUUP/GDRrTqg2FWn70wGTvcduNkDHDtPx9R0d6r8apBUy5rKLb/RWvU1pwyy8y/D0dMBxziQ&#10;Tf9BMQhDd1Z5oEOlWwcIxUCADl16PHXGpVLCYUIuySSFqxLu5sl0NvOtC2l2fN1pY99x1SK3ybGG&#10;znt0ur8zFniA69HFBZOqEE3ju9/IswNwHE4gNjx1dy4L38wfaZSu5+s5CUgyXQckYiy4KZYkmBbx&#10;bLK6XC2Xq/inixuTrBaMcenCHIUVkz9r3JPEB0mcpGVUI5iDcykZvd0sG432FIRd+M91C5IfuYXn&#10;afhr4PKCUpyQ6DZJg2I6nwWkIpMgnUXzIIrT23QakZSsinNKd0Lyf6eE+hynk2QyiOm33CL/veZG&#10;s1ZYGB2NaEERJyeaOQmuJfOttVQ0w35UCpf+cymgYsdGe8E6jQ5qtYfNAVCcijeKPYJ0tQJlgQhh&#10;3sGmVvo7Rj3MjhybbzuqOUbNewnyT2NC3LAZG3psbMYGlSVA5dhiNGyXdhhQu06LbQ2Rhh9Oqhv4&#10;ZSrh1fycFVBxBswHT+pplrkBNLa91/PEXfwCAAD//wMAUEsDBBQABgAIAAAAIQCeu/H93AAAAAkB&#10;AAAPAAAAZHJzL2Rvd25yZXYueG1sTI/LTsMwEEX3SPyDNUjsqANRmzTEqVARH0CpxNZJpnGEPY5i&#10;50G/nmEFy9E9uvdMeVidFTOOofek4HGTgEBqfNtTp+D88faQgwhRU6utJ1TwjQEO1e1NqYvWL/SO&#10;8yl2gksoFFqBiXEopAyNQafDxg9InF386HTkc+xkO+qFy52VT0myk073xAtGD3g02HydJqeguU6v&#10;+bGv5+WafWb1auz2Qlap+7v15RlExDX+wfCrz+pQsVPtJ2qDsAq2+yxlVEG6A8H5Pk8yEDWDaZqD&#10;rEr5/4PqBwAA//8DAFBLAQItABQABgAIAAAAIQDkmcPA+wAAAOEBAAATAAAAAAAAAAAAAAAAAAAA&#10;AABbQ29udGVudF9UeXBlc10ueG1sUEsBAi0AFAAGAAgAAAAhACOyauHXAAAAlAEAAAsAAAAAAAAA&#10;AAAAAAAALAEAAF9yZWxzLy5yZWxzUEsBAi0AFAAGAAgAAAAhADE9j26vAgAAuQUAAA4AAAAAAAAA&#10;AAAAAAAALAIAAGRycy9lMm9Eb2MueG1sUEsBAi0AFAAGAAgAAAAhAJ678f3cAAAACQEAAA8AAAAA&#10;AAAAAAAAAAAABwUAAGRycy9kb3ducmV2LnhtbFBLBQYAAAAABAAEAPMAAAAQBgAAAAA=&#10;" filled="f" stroked="f">
                <v:textbox inset=",7.2pt,,7.2pt">
                  <w:txbxContent>
                    <w:p w14:paraId="2DEA3A48" w14:textId="434F5E40" w:rsidR="007E3F3A" w:rsidRDefault="007E3F3A" w:rsidP="00D23D70">
                      <w:pPr>
                        <w:jc w:val="right"/>
                      </w:pP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SPECIFI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3"/>
                          <w:position w:val="-2"/>
                          <w:sz w:val="28"/>
                          <w:szCs w:val="28"/>
                        </w:rPr>
                        <w:t>C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17"/>
                          <w:position w:val="-2"/>
                          <w:sz w:val="28"/>
                          <w:szCs w:val="28"/>
                        </w:rPr>
                        <w:t>A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TIONS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Domestic Pump CBE Duplex Condensate Unit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787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321C" wp14:editId="6B393077">
                <wp:simplePos x="0" y="0"/>
                <wp:positionH relativeFrom="column">
                  <wp:posOffset>-494030</wp:posOffset>
                </wp:positionH>
                <wp:positionV relativeFrom="paragraph">
                  <wp:posOffset>882650</wp:posOffset>
                </wp:positionV>
                <wp:extent cx="7123430" cy="351155"/>
                <wp:effectExtent l="0" t="0" r="0" b="0"/>
                <wp:wrapTight wrapText="bothSides">
                  <wp:wrapPolygon edited="0">
                    <wp:start x="77" y="1562"/>
                    <wp:lineTo x="77" y="18749"/>
                    <wp:lineTo x="21411" y="18749"/>
                    <wp:lineTo x="21411" y="1562"/>
                    <wp:lineTo x="77" y="156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890D" w14:textId="77777777" w:rsidR="007E3F3A" w:rsidRPr="00C157D3" w:rsidRDefault="007E3F3A" w:rsidP="00D23D70">
                            <w:pPr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</w:pPr>
                            <w:r w:rsidRPr="00C157D3"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-38.85pt;margin-top:69.5pt;width:560.9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5w/rMCAADABQAADgAAAGRycy9lMm9Eb2MueG1srFTbbtswDH0fsH8Q9O76EjuJjTpFm8TDgO4C&#10;tPsAxZJjYbbkSUqcbti/j5KT1GkxYNimB0EX6pCHPOL1zaFt0J4pzaXIcXgVYMREKSkX2xx/eSy8&#10;OUbaEEFJIwXL8RPT+Gbx9s1132UskrVsKFMIQITO+i7HtTFd5vu6rFlL9JXsmIDLSqqWGNiqrU8V&#10;6QG9bfwoCKZ+LxXtlCyZ1nC6Gi7xwuFXFSvNp6rSzKAmxxCbcbNy88bO/uKaZFtFupqXxzDIX0TR&#10;Ei7A6RlqRQxBO8VfQbW8VFLLylyVsvVlVfGSOQ7AJgxesHmoScccF0iO7s5p0v8Ptvy4/6wQpzmO&#10;MBKkhRI9soNBd/KAIpudvtMZGD10YGYOcAxVdkx1dy/LrxoJuayJ2LJbpWRfM0IhutC+9EdPBxxt&#10;QTb9B0nBDdkZ6YAOlWpt6iAZCNChSk/nythQSjichdEknsBVCXeTJAyTxLkg2el1p7R5x2SL7CLH&#10;Cirv0Mn+XhsbDclOJtaZkAVvGlf9RlwcgOFwAr7hqb2zUbhi/kiDdD1fz2MvjqZrLw4o9W6LZexN&#10;i3CWrCar5XIV/rR+wzirOaVMWDcnYYXxnxXuKPFBEmdpadlwauFsSFptN8tGoT0BYRduHBMyMvMv&#10;w3BJAC4vKIVRHNxFqVdM5zMvruLES2fB3AvC9C6dBnEar4pLSvdcsH+nhPocp0mUDGL6LbfAjdfc&#10;SNZyA62j4W2O52cjklkJrgV1pTWEN8N6lAob/nMqoNynQjvBWo0OajWHzcH9DKdmK+aNpE+gYCVB&#10;YKBFaHuwqKX6jlEPLSTH+tuOKIZR817AL0jDOLY9Z7xR481mvCGiBKgcG4yG5dIMfWrXKb6twdPw&#10;74S8hZ9TcSfq56iO/w3ahON2bGm2D433zuq58S5+AQAA//8DAFBLAwQUAAYACAAAACEAX7bdON4A&#10;AAAMAQAADwAAAGRycy9kb3ducmV2LnhtbEyPzU7DMBCE70i8g7VI3FqnNOA2xKlQEQ9AQeLqxG4c&#10;Ya+j2PmhT8/2BLcdzafZmfKweMcmM8QuoITNOgNmsAm6w1bC58fbagcsJoVauYBGwo+JcKhub0pV&#10;6DDju5lOqWUUgrFQEmxKfcF5bKzxKq5Db5C8cxi8SiSHlutBzRTuHX/IsifuVYf0wareHK1pvk+j&#10;l9Bcxtfdsaun+SK+RL1Y93hGJ+X93fLyDCyZJf3BcK1P1aGiTnUYUUfmJKyEEISSsd3TqCuR5fkG&#10;WE3XPt8Cr0r+f0T1CwAA//8DAFBLAQItABQABgAIAAAAIQDkmcPA+wAAAOEBAAATAAAAAAAAAAAA&#10;AAAAAAAAAABbQ29udGVudF9UeXBlc10ueG1sUEsBAi0AFAAGAAgAAAAhACOyauHXAAAAlAEAAAsA&#10;AAAAAAAAAAAAAAAALAEAAF9yZWxzLy5yZWxzUEsBAi0AFAAGAAgAAAAhAIs+cP6zAgAAwAUAAA4A&#10;AAAAAAAAAAAAAAAALAIAAGRycy9lMm9Eb2MueG1sUEsBAi0AFAAGAAgAAAAhAF+23TjeAAAADAEA&#10;AA8AAAAAAAAAAAAAAAAACwUAAGRycy9kb3ducmV2LnhtbFBLBQYAAAAABAAEAPMAAAAWBgAAAAA=&#10;" filled="f" stroked="f">
                <v:textbox inset=",7.2pt,,7.2pt">
                  <w:txbxContent>
                    <w:p w14:paraId="34BA890D" w14:textId="77777777" w:rsidR="00D23D70" w:rsidRPr="00C157D3" w:rsidRDefault="00D23D70" w:rsidP="00D23D70">
                      <w:pPr>
                        <w:rPr>
                          <w:rFonts w:ascii="Arial" w:hAnsi="Arial"/>
                          <w:color w:val="BFBFBF" w:themeColor="background1" w:themeShade="BF"/>
                        </w:rPr>
                      </w:pPr>
                      <w:proofErr w:type="gramStart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>. .</w:t>
                      </w:r>
                      <w:proofErr w:type="gramEnd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 xml:space="preserve"> . . . . . . . . . . . . . . . . . . . . . . . . . . . . . . . . . . . . . . . . . . . . . . . . . . . . . . . . . . . . . . . . . . . . . . . . . . . . . . . . . . . . . . . . . . . 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787C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C054357" wp14:editId="40F508B1">
            <wp:simplePos x="0" y="0"/>
            <wp:positionH relativeFrom="column">
              <wp:posOffset>-325755</wp:posOffset>
            </wp:positionH>
            <wp:positionV relativeFrom="paragraph">
              <wp:posOffset>-66040</wp:posOffset>
            </wp:positionV>
            <wp:extent cx="2903220" cy="892810"/>
            <wp:effectExtent l="0" t="0" r="0" b="0"/>
            <wp:wrapTight wrapText="bothSides">
              <wp:wrapPolygon edited="0">
                <wp:start x="0" y="0"/>
                <wp:lineTo x="0" y="20893"/>
                <wp:lineTo x="21354" y="20893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3DCE7" w14:textId="77777777" w:rsidR="00017B87" w:rsidRPr="0012787C" w:rsidRDefault="00017B87">
      <w:pPr>
        <w:pStyle w:val="Title"/>
        <w:rPr>
          <w:rFonts w:cs="Arial"/>
        </w:rPr>
      </w:pPr>
    </w:p>
    <w:p w14:paraId="232E3CF2" w14:textId="77777777" w:rsidR="00017B87" w:rsidRPr="0012787C" w:rsidRDefault="00017B87">
      <w:pPr>
        <w:pStyle w:val="Title"/>
        <w:rPr>
          <w:rFonts w:cs="Arial"/>
        </w:rPr>
      </w:pPr>
    </w:p>
    <w:p w14:paraId="3EAD29C3" w14:textId="77777777" w:rsidR="00D23D70" w:rsidRPr="0012787C" w:rsidRDefault="00D23D70">
      <w:pPr>
        <w:pStyle w:val="Title"/>
        <w:rPr>
          <w:rFonts w:cs="Arial"/>
        </w:rPr>
      </w:pPr>
    </w:p>
    <w:p w14:paraId="1427F86E" w14:textId="77777777" w:rsidR="00D23D70" w:rsidRPr="0012787C" w:rsidRDefault="00D23D70">
      <w:pPr>
        <w:pStyle w:val="Title"/>
        <w:rPr>
          <w:rFonts w:cs="Arial"/>
        </w:rPr>
      </w:pPr>
    </w:p>
    <w:p w14:paraId="3FE4DE24" w14:textId="77777777" w:rsidR="00017B87" w:rsidRPr="0012787C" w:rsidRDefault="00017B87">
      <w:pPr>
        <w:pStyle w:val="Title"/>
        <w:rPr>
          <w:rFonts w:cs="Arial"/>
        </w:rPr>
      </w:pPr>
    </w:p>
    <w:p w14:paraId="1004F0C8" w14:textId="16579C36" w:rsidR="00FE1ABA" w:rsidRPr="0012787C" w:rsidRDefault="00FE1ABA" w:rsidP="00FE1AB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12787C">
        <w:rPr>
          <w:rFonts w:ascii="Arial" w:hAnsi="Arial" w:cs="Arial"/>
          <w:sz w:val="36"/>
          <w:szCs w:val="36"/>
        </w:rPr>
        <w:t>Domestic</w:t>
      </w:r>
      <w:r w:rsidRPr="0012787C">
        <w:rPr>
          <w:rFonts w:ascii="Arial" w:hAnsi="Arial" w:cs="Arial"/>
          <w:sz w:val="36"/>
          <w:szCs w:val="36"/>
          <w:vertAlign w:val="superscript"/>
        </w:rPr>
        <w:t>®</w:t>
      </w:r>
      <w:r w:rsidRPr="0012787C">
        <w:rPr>
          <w:rFonts w:ascii="Arial" w:hAnsi="Arial" w:cs="Arial"/>
          <w:sz w:val="36"/>
          <w:szCs w:val="36"/>
        </w:rPr>
        <w:t xml:space="preserve"> Series CB</w:t>
      </w:r>
      <w:r w:rsidR="00C379EF">
        <w:rPr>
          <w:rFonts w:ascii="Arial" w:hAnsi="Arial" w:cs="Arial"/>
          <w:sz w:val="36"/>
          <w:szCs w:val="36"/>
        </w:rPr>
        <w:t>E</w:t>
      </w:r>
      <w:r w:rsidRPr="0012787C">
        <w:rPr>
          <w:rFonts w:ascii="Arial" w:hAnsi="Arial" w:cs="Arial"/>
          <w:sz w:val="36"/>
          <w:szCs w:val="36"/>
        </w:rPr>
        <w:t>™</w:t>
      </w:r>
    </w:p>
    <w:p w14:paraId="2895F17D" w14:textId="703D558C" w:rsidR="00FE1ABA" w:rsidRPr="0012787C" w:rsidRDefault="009064A8" w:rsidP="00FE1AB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Du</w:t>
      </w:r>
      <w:r w:rsidR="00C379EF">
        <w:rPr>
          <w:rFonts w:ascii="Arial" w:hAnsi="Arial" w:cs="Arial"/>
          <w:sz w:val="36"/>
          <w:szCs w:val="36"/>
        </w:rPr>
        <w:t>plex</w:t>
      </w:r>
      <w:r w:rsidR="00FE1ABA" w:rsidRPr="0012787C">
        <w:rPr>
          <w:rFonts w:ascii="Arial" w:hAnsi="Arial" w:cs="Arial"/>
          <w:sz w:val="36"/>
          <w:szCs w:val="36"/>
        </w:rPr>
        <w:t xml:space="preserve"> Condensate Unit</w:t>
      </w:r>
    </w:p>
    <w:p w14:paraId="1B5E112B" w14:textId="53832A8D" w:rsidR="00FE1ABA" w:rsidRPr="0012787C" w:rsidRDefault="00FE1ABA" w:rsidP="00FE1AB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2787C">
        <w:rPr>
          <w:rFonts w:ascii="Arial" w:hAnsi="Arial" w:cs="Arial"/>
          <w:sz w:val="28"/>
          <w:szCs w:val="28"/>
        </w:rPr>
        <w:t>For up to 21</w:t>
      </w:r>
      <w:r w:rsidR="009064A8">
        <w:rPr>
          <w:rFonts w:ascii="Arial" w:hAnsi="Arial" w:cs="Arial"/>
          <w:sz w:val="28"/>
          <w:szCs w:val="28"/>
        </w:rPr>
        <w:t>2</w:t>
      </w:r>
      <w:r w:rsidRPr="0012787C">
        <w:rPr>
          <w:rFonts w:ascii="Arial" w:hAnsi="Arial" w:cs="Arial"/>
          <w:sz w:val="28"/>
          <w:szCs w:val="28"/>
        </w:rPr>
        <w:t>°F (</w:t>
      </w:r>
      <w:r w:rsidR="009064A8">
        <w:rPr>
          <w:rFonts w:ascii="Arial" w:hAnsi="Arial" w:cs="Arial"/>
          <w:sz w:val="28"/>
          <w:szCs w:val="28"/>
        </w:rPr>
        <w:t>100</w:t>
      </w:r>
      <w:r w:rsidRPr="0012787C">
        <w:rPr>
          <w:rFonts w:ascii="Arial" w:hAnsi="Arial" w:cs="Arial"/>
          <w:sz w:val="28"/>
          <w:szCs w:val="28"/>
        </w:rPr>
        <w:t>°C)</w:t>
      </w:r>
    </w:p>
    <w:p w14:paraId="2F8D1135" w14:textId="02C5606A" w:rsidR="00B069D2" w:rsidRPr="0012787C" w:rsidRDefault="00FE1ABA" w:rsidP="00FE1ABA">
      <w:pPr>
        <w:rPr>
          <w:rFonts w:ascii="Arial" w:hAnsi="Arial" w:cs="Arial"/>
          <w:sz w:val="24"/>
          <w:szCs w:val="24"/>
        </w:rPr>
      </w:pPr>
      <w:r w:rsidRPr="0012787C">
        <w:rPr>
          <w:rFonts w:ascii="Arial" w:hAnsi="Arial" w:cs="Arial"/>
          <w:sz w:val="24"/>
          <w:szCs w:val="24"/>
        </w:rPr>
        <w:t>Note: Optional accessories are underlined.</w:t>
      </w:r>
    </w:p>
    <w:p w14:paraId="348E789F" w14:textId="77777777" w:rsidR="00FE1ABA" w:rsidRPr="0012787C" w:rsidRDefault="00FE1ABA" w:rsidP="00FE1ABA">
      <w:pPr>
        <w:rPr>
          <w:rFonts w:ascii="Arial" w:hAnsi="Arial" w:cs="Arial"/>
          <w:sz w:val="24"/>
          <w:szCs w:val="24"/>
        </w:rPr>
      </w:pPr>
    </w:p>
    <w:p w14:paraId="49D6FDA4" w14:textId="77777777" w:rsid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PART 1 – GENERAL</w:t>
      </w:r>
    </w:p>
    <w:p w14:paraId="60E5E191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7CD5BD0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1.1 SECTION INCLUDES</w:t>
      </w:r>
    </w:p>
    <w:p w14:paraId="737D2E03" w14:textId="5B9734CF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Unit shall be a Domestic™ Series CBE™ duplex condensate</w:t>
      </w:r>
      <w:r w:rsidR="00D0320C"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pumping unit as manufactured by Bell &amp; Gossett</w:t>
      </w:r>
    </w:p>
    <w:p w14:paraId="245B125E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1. (1) Cast iron receiver</w:t>
      </w:r>
    </w:p>
    <w:p w14:paraId="54DC5B91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(2) Water pumps</w:t>
      </w:r>
    </w:p>
    <w:p w14:paraId="24B1A517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3. (2) Float switches and all accessories</w:t>
      </w:r>
    </w:p>
    <w:p w14:paraId="4E172DE9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4. (1) Pump Control Panel</w:t>
      </w:r>
    </w:p>
    <w:p w14:paraId="06EF9FBD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491337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1.2 REFERENCES</w:t>
      </w:r>
    </w:p>
    <w:p w14:paraId="10732171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HI – Hydraulic Institute</w:t>
      </w:r>
    </w:p>
    <w:p w14:paraId="2BD69437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NEMA – National Electric Manufactures Association</w:t>
      </w:r>
    </w:p>
    <w:p w14:paraId="6200C33E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C. UL – Underwriters Laboratories</w:t>
      </w:r>
    </w:p>
    <w:p w14:paraId="524F0361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D. CSA – Canadian Standards Association</w:t>
      </w:r>
    </w:p>
    <w:p w14:paraId="3C41829F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E. ISO – International Standards Organization</w:t>
      </w:r>
    </w:p>
    <w:p w14:paraId="383CD432" w14:textId="77777777" w:rsid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 xml:space="preserve">F. IEC – International </w:t>
      </w:r>
      <w:proofErr w:type="spellStart"/>
      <w:r w:rsidRPr="00860C50">
        <w:rPr>
          <w:rFonts w:ascii="Arial" w:hAnsi="Arial" w:cs="Arial"/>
          <w:sz w:val="22"/>
          <w:szCs w:val="22"/>
        </w:rPr>
        <w:t>Electrotechnical</w:t>
      </w:r>
      <w:proofErr w:type="spellEnd"/>
      <w:r w:rsidRPr="00860C50">
        <w:rPr>
          <w:rFonts w:ascii="Arial" w:hAnsi="Arial" w:cs="Arial"/>
          <w:sz w:val="22"/>
          <w:szCs w:val="22"/>
        </w:rPr>
        <w:t xml:space="preserve"> Commission</w:t>
      </w:r>
    </w:p>
    <w:p w14:paraId="31CFB761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5521E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1.3 SUBMITTALS</w:t>
      </w:r>
    </w:p>
    <w:p w14:paraId="314BF51B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Submittals shall include the following:</w:t>
      </w:r>
    </w:p>
    <w:p w14:paraId="4A06ED17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1. Submittal data cover sheet</w:t>
      </w:r>
    </w:p>
    <w:p w14:paraId="06C274DC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Unit description sheet</w:t>
      </w:r>
    </w:p>
    <w:p w14:paraId="6D09C5CE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3. Dimensional print</w:t>
      </w:r>
    </w:p>
    <w:p w14:paraId="2AF65E48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4. Sales bulletin</w:t>
      </w:r>
    </w:p>
    <w:p w14:paraId="488BC01B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5. Piping diagram</w:t>
      </w:r>
    </w:p>
    <w:p w14:paraId="34559E61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6. Wiring diagram</w:t>
      </w:r>
    </w:p>
    <w:p w14:paraId="53A9CF85" w14:textId="77777777" w:rsid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7. Instruction manual</w:t>
      </w:r>
    </w:p>
    <w:p w14:paraId="08BAD40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8B0AD1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1.4 QUALITY ASSURANCE</w:t>
      </w:r>
    </w:p>
    <w:p w14:paraId="0460DDC3" w14:textId="158D85D6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The manufacturer shall have a minimum of 20 years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in the design and construction of condensate return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equipment.</w:t>
      </w:r>
    </w:p>
    <w:p w14:paraId="112EEF70" w14:textId="0400DBB3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The manufacturer shall be fully certified by the International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Standards Organization per ISO 9001. Proof of this certification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shall be furnished at the time of submittal.</w:t>
      </w:r>
    </w:p>
    <w:p w14:paraId="4A1C1454" w14:textId="473696BF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C. The manufacturer shall carry a minimum product liability</w:t>
      </w:r>
      <w:r>
        <w:rPr>
          <w:rFonts w:ascii="Arial" w:hAnsi="Arial" w:cs="Arial"/>
          <w:sz w:val="22"/>
          <w:szCs w:val="22"/>
        </w:rPr>
        <w:t xml:space="preserve"> i</w:t>
      </w:r>
      <w:r w:rsidRPr="00860C50">
        <w:rPr>
          <w:rFonts w:ascii="Arial" w:hAnsi="Arial" w:cs="Arial"/>
          <w:sz w:val="22"/>
          <w:szCs w:val="22"/>
        </w:rPr>
        <w:t>nsurance of $5,000,000.00 per occurrence.</w:t>
      </w:r>
    </w:p>
    <w:p w14:paraId="1B363B72" w14:textId="5716E711" w:rsid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D. All control cabinet components shall be U.L. listed or recognized.</w:t>
      </w:r>
      <w:r w:rsidR="00D0320C"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The control panel assembly shall be listed by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Underwriters’ Laboratories, Inc.</w:t>
      </w:r>
    </w:p>
    <w:p w14:paraId="02654845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933412" w14:textId="77777777" w:rsid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PART 2 – PRODUCTS</w:t>
      </w:r>
    </w:p>
    <w:p w14:paraId="24AB5FA1" w14:textId="77777777" w:rsidR="00D0320C" w:rsidRPr="00860C50" w:rsidRDefault="00D0320C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C415E18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lastRenderedPageBreak/>
        <w:t>2.1 ACCEPTABLE MANUFACTURERS</w:t>
      </w:r>
    </w:p>
    <w:p w14:paraId="276F78B7" w14:textId="20C5C5B2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Subject to compliance with these specifications, the following</w:t>
      </w:r>
      <w:r w:rsidR="00D0320C"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manufacturers shall be acceptable:</w:t>
      </w:r>
    </w:p>
    <w:p w14:paraId="7A76C405" w14:textId="75966F57" w:rsidR="00860C50" w:rsidRP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60C50">
        <w:rPr>
          <w:rFonts w:ascii="Arial" w:hAnsi="Arial" w:cs="Arial"/>
          <w:sz w:val="22"/>
          <w:szCs w:val="22"/>
        </w:rPr>
        <w:t>Bell &amp; Gossett Domestic™ CBE™</w:t>
      </w:r>
    </w:p>
    <w:p w14:paraId="394AE5DC" w14:textId="77777777" w:rsidR="00860C50" w:rsidRDefault="00860C50" w:rsidP="00D0320C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Pre-approved equal</w:t>
      </w:r>
    </w:p>
    <w:p w14:paraId="273A42BC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60EE16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2.2 COMPONENTS</w:t>
      </w:r>
    </w:p>
    <w:p w14:paraId="669A6834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CONDENSATE RECEIVER</w:t>
      </w:r>
    </w:p>
    <w:p w14:paraId="2D1BD30E" w14:textId="61C4DF66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1. The condensate receiver shall be of close grained cast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iron construction (warranted for 20 years from the date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of shipment against failure due to corrosion).</w:t>
      </w:r>
    </w:p>
    <w:p w14:paraId="097A92A9" w14:textId="71ACF216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Receiver shall be elevated 24" (610mm) on fabricated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steel frame.</w:t>
      </w:r>
    </w:p>
    <w:p w14:paraId="7D0548DB" w14:textId="57ECF739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3. Receiver shall have an inlet, vent and an overflow opening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to provide means of secondary venting.</w:t>
      </w:r>
    </w:p>
    <w:p w14:paraId="4EC902AD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3. Receiver shall be furnished with:</w:t>
      </w:r>
    </w:p>
    <w:p w14:paraId="10789046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(2) Externally adjustable 2-pole float switches</w:t>
      </w:r>
    </w:p>
    <w:p w14:paraId="7C4396B5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b. (2) Dial pressure gauges for pump discharge</w:t>
      </w:r>
    </w:p>
    <w:p w14:paraId="47F99052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c. (1) Water level gauge glass</w:t>
      </w:r>
    </w:p>
    <w:p w14:paraId="4C22694A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d. (1) Dial thermometer</w:t>
      </w:r>
    </w:p>
    <w:p w14:paraId="04691E60" w14:textId="17736855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e. Suction piping with isolation valve between receiver and pump suction</w:t>
      </w:r>
    </w:p>
    <w:p w14:paraId="4FBF09C3" w14:textId="5E3E083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proofErr w:type="gramStart"/>
      <w:r w:rsidRPr="00D0320C">
        <w:rPr>
          <w:rFonts w:ascii="Arial" w:hAnsi="Arial" w:cs="Arial"/>
          <w:sz w:val="22"/>
          <w:szCs w:val="22"/>
          <w:u w:val="single"/>
        </w:rPr>
        <w:t xml:space="preserve">f. </w:t>
      </w:r>
      <w:r w:rsidR="00D0320C" w:rsidRPr="00D0320C">
        <w:rPr>
          <w:rFonts w:ascii="Arial" w:hAnsi="Arial" w:cs="Arial"/>
          <w:sz w:val="22"/>
          <w:szCs w:val="22"/>
          <w:u w:val="single"/>
        </w:rPr>
        <w:t xml:space="preserve"> </w:t>
      </w:r>
      <w:r w:rsidRPr="00D0320C">
        <w:rPr>
          <w:rFonts w:ascii="Arial" w:hAnsi="Arial" w:cs="Arial"/>
          <w:sz w:val="22"/>
          <w:szCs w:val="22"/>
          <w:u w:val="single"/>
        </w:rPr>
        <w:t>(</w:t>
      </w:r>
      <w:proofErr w:type="gramEnd"/>
      <w:r w:rsidRPr="00D0320C">
        <w:rPr>
          <w:rFonts w:ascii="Arial" w:hAnsi="Arial" w:cs="Arial"/>
          <w:sz w:val="22"/>
          <w:szCs w:val="22"/>
          <w:u w:val="single"/>
        </w:rPr>
        <w:t>2) Lifting eye bolts</w:t>
      </w:r>
    </w:p>
    <w:p w14:paraId="712A7493" w14:textId="382B9819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g. (1) Cast iron inlet strainer with vertical self-cleaning bronze screen and large dirt pocket shall be mounted on the receiver. The screen shall be easily removable for cleaning, requiring no additional floor space for servicing.</w:t>
      </w:r>
    </w:p>
    <w:p w14:paraId="011EEFF5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C728B0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WATER PUMP</w:t>
      </w:r>
    </w:p>
    <w:p w14:paraId="6FD975D9" w14:textId="5CCA1B04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1. The water pump shall be two-staged, centrifugal design,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bronze fitted with enclosed cast bronze centrifugal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impeller, permanently aligned and flanged mounted for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vertical operation.</w:t>
      </w:r>
    </w:p>
    <w:p w14:paraId="6211F46E" w14:textId="340E6A30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Capacities and electrical characteristics for the pump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shall be scheduled on the drawings.</w:t>
      </w:r>
    </w:p>
    <w:p w14:paraId="221A60AF" w14:textId="069B5905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 xml:space="preserve">3. Each pump </w:t>
      </w:r>
      <w:proofErr w:type="spellStart"/>
      <w:r w:rsidRPr="00860C50">
        <w:rPr>
          <w:rFonts w:ascii="Arial" w:hAnsi="Arial" w:cs="Arial"/>
          <w:sz w:val="22"/>
          <w:szCs w:val="22"/>
        </w:rPr>
        <w:t>gpm</w:t>
      </w:r>
      <w:proofErr w:type="spellEnd"/>
      <w:r w:rsidRPr="00860C50">
        <w:rPr>
          <w:rFonts w:ascii="Arial" w:hAnsi="Arial" w:cs="Arial"/>
          <w:sz w:val="22"/>
          <w:szCs w:val="22"/>
        </w:rPr>
        <w:t xml:space="preserve"> shall be sized for 2 times the system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return rate.</w:t>
      </w:r>
    </w:p>
    <w:p w14:paraId="67CDFF99" w14:textId="78FB0CD9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4. Each pump shall be close-coupled to a 3500 rpm, vertical,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drip-proof motor and shall deliver its full capacity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with condensate temperatures up to 212°F (100°C) at sea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level, at 2 ft. NPSH (net positive suction head).</w:t>
      </w:r>
    </w:p>
    <w:p w14:paraId="22103015" w14:textId="76BC567C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5. Carbon/ceramic mechanical shaft seal shall be rated for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250°F (121°C).</w:t>
      </w:r>
    </w:p>
    <w:p w14:paraId="621166B3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6. Each pump shall include:</w:t>
      </w:r>
    </w:p>
    <w:p w14:paraId="512A44E2" w14:textId="363FCE3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Axial flow first-stage dynamically balanced cast bronze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impeller</w:t>
      </w:r>
    </w:p>
    <w:p w14:paraId="5DA18138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Bronze straightening vanes</w:t>
      </w:r>
    </w:p>
    <w:p w14:paraId="17E7297F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c. Renewable bronze casing wear ring</w:t>
      </w:r>
    </w:p>
    <w:p w14:paraId="1A2FB30C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d. Stainless steel shaft</w:t>
      </w:r>
    </w:p>
    <w:p w14:paraId="32F498E5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e. Discharge gauge port tapping</w:t>
      </w:r>
    </w:p>
    <w:p w14:paraId="6C9A523E" w14:textId="77777777" w:rsid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f. Drain tapping</w:t>
      </w:r>
    </w:p>
    <w:p w14:paraId="0CCE1BEC" w14:textId="77777777" w:rsidR="00D0320C" w:rsidRPr="00860C50" w:rsidRDefault="00D0320C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</w:p>
    <w:p w14:paraId="7752188B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C. CONTROL PANEL</w:t>
      </w:r>
    </w:p>
    <w:p w14:paraId="1D0AA13A" w14:textId="3E82055B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1. The control panel shall be a mounted and wired NEMA 2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control cabinet with</w:t>
      </w:r>
      <w:r>
        <w:rPr>
          <w:rFonts w:ascii="Arial" w:hAnsi="Arial" w:cs="Arial"/>
          <w:sz w:val="22"/>
          <w:szCs w:val="22"/>
        </w:rPr>
        <w:t xml:space="preserve"> drip lip and piano hinged door </w:t>
      </w:r>
      <w:r w:rsidRPr="00860C50">
        <w:rPr>
          <w:rFonts w:ascii="Arial" w:hAnsi="Arial" w:cs="Arial"/>
          <w:sz w:val="22"/>
          <w:szCs w:val="22"/>
        </w:rPr>
        <w:t>enclosing the following:</w:t>
      </w:r>
    </w:p>
    <w:p w14:paraId="1CDFD379" w14:textId="255A6D3D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860C50">
        <w:rPr>
          <w:rFonts w:ascii="Arial" w:hAnsi="Arial" w:cs="Arial"/>
          <w:sz w:val="22"/>
          <w:szCs w:val="22"/>
        </w:rPr>
        <w:t xml:space="preserve">a. </w:t>
      </w:r>
      <w:r w:rsidRPr="00D0320C">
        <w:rPr>
          <w:rFonts w:ascii="Arial" w:hAnsi="Arial" w:cs="Arial"/>
          <w:sz w:val="22"/>
          <w:szCs w:val="22"/>
          <w:u w:val="single"/>
        </w:rPr>
        <w:t>(2) Combination</w:t>
      </w:r>
      <w:r w:rsidRPr="00860C50">
        <w:rPr>
          <w:rFonts w:ascii="Arial" w:hAnsi="Arial" w:cs="Arial"/>
          <w:sz w:val="22"/>
          <w:szCs w:val="22"/>
        </w:rPr>
        <w:t xml:space="preserve"> magnetic contactor with adjustable</w:t>
      </w:r>
      <w:r>
        <w:rPr>
          <w:rFonts w:ascii="Arial" w:hAnsi="Arial" w:cs="Arial"/>
          <w:sz w:val="22"/>
          <w:szCs w:val="22"/>
        </w:rPr>
        <w:t xml:space="preserve"> t</w:t>
      </w:r>
      <w:r w:rsidRPr="00860C50">
        <w:rPr>
          <w:rFonts w:ascii="Arial" w:hAnsi="Arial" w:cs="Arial"/>
          <w:sz w:val="22"/>
          <w:szCs w:val="22"/>
        </w:rPr>
        <w:t xml:space="preserve">hermal overload </w:t>
      </w:r>
      <w:r w:rsidRPr="00D0320C">
        <w:rPr>
          <w:rFonts w:ascii="Arial" w:hAnsi="Arial" w:cs="Arial"/>
          <w:sz w:val="22"/>
          <w:szCs w:val="22"/>
          <w:u w:val="single"/>
        </w:rPr>
        <w:t>with fused disconnect and cover interlock for each motor</w:t>
      </w:r>
    </w:p>
    <w:p w14:paraId="51C07CF5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b. (2) “Auto-Off-Hand” selector switch</w:t>
      </w:r>
    </w:p>
    <w:p w14:paraId="60869F17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c. (1) Numbered terminal strip</w:t>
      </w:r>
    </w:p>
    <w:p w14:paraId="27921843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d. (2) Pump running pilot lights</w:t>
      </w:r>
    </w:p>
    <w:p w14:paraId="2AB99330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e. (1) Electrical alternator</w:t>
      </w:r>
    </w:p>
    <w:p w14:paraId="252E801D" w14:textId="2B16DD0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f. (1) Fused control circuit transformer when the motor voltage exceeds 230 Volts</w:t>
      </w:r>
    </w:p>
    <w:p w14:paraId="03F5A02C" w14:textId="77777777" w:rsidR="00860C50" w:rsidRPr="00D0320C" w:rsidRDefault="00860C50" w:rsidP="00D0320C">
      <w:pPr>
        <w:widowControl w:val="0"/>
        <w:autoSpaceDE w:val="0"/>
        <w:autoSpaceDN w:val="0"/>
        <w:adjustRightInd w:val="0"/>
        <w:ind w:left="990" w:hanging="270"/>
        <w:rPr>
          <w:rFonts w:ascii="Arial" w:hAnsi="Arial" w:cs="Arial"/>
          <w:sz w:val="22"/>
          <w:szCs w:val="22"/>
          <w:u w:val="single"/>
        </w:rPr>
      </w:pPr>
      <w:r w:rsidRPr="00D0320C">
        <w:rPr>
          <w:rFonts w:ascii="Arial" w:hAnsi="Arial" w:cs="Arial"/>
          <w:sz w:val="22"/>
          <w:szCs w:val="22"/>
          <w:u w:val="single"/>
        </w:rPr>
        <w:t>g. (1) Control power switching relay</w:t>
      </w:r>
    </w:p>
    <w:p w14:paraId="010E5DFA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2. The electrical alternator shall:</w:t>
      </w:r>
    </w:p>
    <w:p w14:paraId="41049634" w14:textId="379DD648" w:rsidR="00860C50" w:rsidRPr="00860C50" w:rsidRDefault="00860C50" w:rsidP="00D032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Change the operati</w:t>
      </w:r>
      <w:r>
        <w:rPr>
          <w:rFonts w:ascii="Arial" w:hAnsi="Arial" w:cs="Arial"/>
          <w:sz w:val="22"/>
          <w:szCs w:val="22"/>
        </w:rPr>
        <w:t xml:space="preserve">ng sequence automatically after </w:t>
      </w:r>
      <w:r w:rsidRPr="00860C50">
        <w:rPr>
          <w:rFonts w:ascii="Arial" w:hAnsi="Arial" w:cs="Arial"/>
          <w:sz w:val="22"/>
          <w:szCs w:val="22"/>
        </w:rPr>
        <w:t>each cycle.</w:t>
      </w:r>
    </w:p>
    <w:p w14:paraId="5CB851B9" w14:textId="512A9BC2" w:rsidR="00860C50" w:rsidRPr="00860C50" w:rsidRDefault="00860C50" w:rsidP="00D032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Provide simultaneous operati</w:t>
      </w:r>
      <w:r>
        <w:rPr>
          <w:rFonts w:ascii="Arial" w:hAnsi="Arial" w:cs="Arial"/>
          <w:sz w:val="22"/>
          <w:szCs w:val="22"/>
        </w:rPr>
        <w:t xml:space="preserve">on under peak load </w:t>
      </w:r>
      <w:r w:rsidRPr="00860C50">
        <w:rPr>
          <w:rFonts w:ascii="Arial" w:hAnsi="Arial" w:cs="Arial"/>
          <w:sz w:val="22"/>
          <w:szCs w:val="22"/>
        </w:rPr>
        <w:t>conditions.</w:t>
      </w:r>
    </w:p>
    <w:p w14:paraId="52612D25" w14:textId="7A0DBD8F" w:rsidR="00860C50" w:rsidRPr="00860C50" w:rsidRDefault="00860C50" w:rsidP="00D032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lastRenderedPageBreak/>
        <w:t>c. Operate the second</w:t>
      </w:r>
      <w:r>
        <w:rPr>
          <w:rFonts w:ascii="Arial" w:hAnsi="Arial" w:cs="Arial"/>
          <w:sz w:val="22"/>
          <w:szCs w:val="22"/>
        </w:rPr>
        <w:t xml:space="preserve"> pump automatically, should the </w:t>
      </w:r>
      <w:r w:rsidRPr="00860C50">
        <w:rPr>
          <w:rFonts w:ascii="Arial" w:hAnsi="Arial" w:cs="Arial"/>
          <w:sz w:val="22"/>
          <w:szCs w:val="22"/>
        </w:rPr>
        <w:t>active pump or its controls fail.</w:t>
      </w:r>
    </w:p>
    <w:p w14:paraId="30BB2E20" w14:textId="3F4B2298" w:rsidR="00860C50" w:rsidRP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 xml:space="preserve">3. </w:t>
      </w:r>
      <w:r w:rsidR="00D0320C"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When a transformer is required, the control power will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 xml:space="preserve">be supplied downstream </w:t>
      </w:r>
      <w:r>
        <w:rPr>
          <w:rFonts w:ascii="Arial" w:hAnsi="Arial" w:cs="Arial"/>
          <w:sz w:val="22"/>
          <w:szCs w:val="22"/>
        </w:rPr>
        <w:t xml:space="preserve">of pump number one’s disconnect </w:t>
      </w:r>
      <w:r w:rsidRPr="00860C50">
        <w:rPr>
          <w:rFonts w:ascii="Arial" w:hAnsi="Arial" w:cs="Arial"/>
          <w:sz w:val="22"/>
          <w:szCs w:val="22"/>
        </w:rPr>
        <w:t>switch.</w:t>
      </w:r>
    </w:p>
    <w:p w14:paraId="4951EA4A" w14:textId="39DA87C8" w:rsidR="00860C50" w:rsidRDefault="00860C50" w:rsidP="00D0320C">
      <w:pPr>
        <w:widowControl w:val="0"/>
        <w:autoSpaceDE w:val="0"/>
        <w:autoSpaceDN w:val="0"/>
        <w:adjustRightInd w:val="0"/>
        <w:ind w:left="72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4. The control power switching relay shall allow the switch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over of control power from pump number one to pump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number two in the event of a failure or a no power condition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of pump number one.</w:t>
      </w:r>
    </w:p>
    <w:p w14:paraId="3C182D9A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6695EC0D" w14:textId="77777777" w:rsid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PART 3 – EXECUTION</w:t>
      </w:r>
    </w:p>
    <w:p w14:paraId="407AE434" w14:textId="77777777" w:rsidR="00D0320C" w:rsidRPr="00860C50" w:rsidRDefault="00D0320C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08DA064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3.1 INSTALLATION</w:t>
      </w:r>
    </w:p>
    <w:p w14:paraId="11AE9F2C" w14:textId="4B31445B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A. Install equipment in accordance with manuf</w:t>
      </w:r>
      <w:r>
        <w:rPr>
          <w:rFonts w:ascii="Arial" w:hAnsi="Arial" w:cs="Arial"/>
          <w:sz w:val="22"/>
          <w:szCs w:val="22"/>
        </w:rPr>
        <w:t xml:space="preserve">acturer’s </w:t>
      </w:r>
      <w:r w:rsidRPr="00860C50">
        <w:rPr>
          <w:rFonts w:ascii="Arial" w:hAnsi="Arial" w:cs="Arial"/>
          <w:sz w:val="22"/>
          <w:szCs w:val="22"/>
        </w:rPr>
        <w:t>instructions.</w:t>
      </w:r>
    </w:p>
    <w:p w14:paraId="72831F5E" w14:textId="35E245E7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B. Power wiring, as required, shall be the responsibility of the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 xml:space="preserve">electrical contractor. All wiring shall </w:t>
      </w:r>
      <w:r>
        <w:rPr>
          <w:rFonts w:ascii="Arial" w:hAnsi="Arial" w:cs="Arial"/>
          <w:sz w:val="22"/>
          <w:szCs w:val="22"/>
        </w:rPr>
        <w:t xml:space="preserve">be performed per manufacturer’s </w:t>
      </w:r>
      <w:r w:rsidRPr="00860C50">
        <w:rPr>
          <w:rFonts w:ascii="Arial" w:hAnsi="Arial" w:cs="Arial"/>
          <w:sz w:val="22"/>
          <w:szCs w:val="22"/>
        </w:rPr>
        <w:t>instructions and applicable state, federal, and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local codes.</w:t>
      </w:r>
    </w:p>
    <w:p w14:paraId="09E0D0F0" w14:textId="06540C54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C. All factory wiring shall be numbered for easy identification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and the numbers shall c</w:t>
      </w:r>
      <w:r>
        <w:rPr>
          <w:rFonts w:ascii="Arial" w:hAnsi="Arial" w:cs="Arial"/>
          <w:sz w:val="22"/>
          <w:szCs w:val="22"/>
        </w:rPr>
        <w:t xml:space="preserve">oincide with those shown on the </w:t>
      </w:r>
      <w:r w:rsidRPr="00860C50">
        <w:rPr>
          <w:rFonts w:ascii="Arial" w:hAnsi="Arial" w:cs="Arial"/>
          <w:sz w:val="22"/>
          <w:szCs w:val="22"/>
        </w:rPr>
        <w:t>wiring diagram.</w:t>
      </w:r>
    </w:p>
    <w:p w14:paraId="1DB6795E" w14:textId="53BC5EAC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D. All interconnecting wirin</w:t>
      </w:r>
      <w:r>
        <w:rPr>
          <w:rFonts w:ascii="Arial" w:hAnsi="Arial" w:cs="Arial"/>
          <w:sz w:val="22"/>
          <w:szCs w:val="22"/>
        </w:rPr>
        <w:t xml:space="preserve">g between the pump controls and </w:t>
      </w:r>
      <w:r w:rsidRPr="00860C50">
        <w:rPr>
          <w:rFonts w:ascii="Arial" w:hAnsi="Arial" w:cs="Arial"/>
          <w:sz w:val="22"/>
          <w:szCs w:val="22"/>
        </w:rPr>
        <w:t>control panel shall be enclosed in liquid tight flexible conduit.</w:t>
      </w:r>
    </w:p>
    <w:p w14:paraId="09F6A89A" w14:textId="1AA6F1BD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E. The unit shall be factory tested as a complete unit and the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unit manufacturer shall furnish elementary and connection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wiring diagrams, piping diagr</w:t>
      </w:r>
      <w:r>
        <w:rPr>
          <w:rFonts w:ascii="Arial" w:hAnsi="Arial" w:cs="Arial"/>
          <w:sz w:val="22"/>
          <w:szCs w:val="22"/>
        </w:rPr>
        <w:t xml:space="preserve">ams, installation and operation </w:t>
      </w:r>
      <w:r w:rsidRPr="00860C50">
        <w:rPr>
          <w:rFonts w:ascii="Arial" w:hAnsi="Arial" w:cs="Arial"/>
          <w:sz w:val="22"/>
          <w:szCs w:val="22"/>
        </w:rPr>
        <w:t>instructions.</w:t>
      </w:r>
    </w:p>
    <w:p w14:paraId="32A33502" w14:textId="119710EE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F. The unit manufacturer shall</w:t>
      </w:r>
      <w:r>
        <w:rPr>
          <w:rFonts w:ascii="Arial" w:hAnsi="Arial" w:cs="Arial"/>
          <w:sz w:val="22"/>
          <w:szCs w:val="22"/>
        </w:rPr>
        <w:t xml:space="preserve"> furnish, mount on the unit and </w:t>
      </w:r>
      <w:r w:rsidRPr="00860C50">
        <w:rPr>
          <w:rFonts w:ascii="Arial" w:hAnsi="Arial" w:cs="Arial"/>
          <w:sz w:val="22"/>
          <w:szCs w:val="22"/>
        </w:rPr>
        <w:t>wire a NEMA 2 control cabinet with drip lip and piano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hinged door.</w:t>
      </w:r>
    </w:p>
    <w:p w14:paraId="3A3562FF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G. The unit shall be shipped completely assembled.</w:t>
      </w:r>
    </w:p>
    <w:p w14:paraId="2D239F3D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H. Certified test report shall be provided by the factory.</w:t>
      </w:r>
    </w:p>
    <w:p w14:paraId="07247BBB" w14:textId="45918791" w:rsidR="00FD0737" w:rsidRDefault="00860C50" w:rsidP="00D0320C">
      <w:pPr>
        <w:widowControl w:val="0"/>
        <w:autoSpaceDE w:val="0"/>
        <w:autoSpaceDN w:val="0"/>
        <w:adjustRightInd w:val="0"/>
        <w:ind w:left="450" w:hanging="27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 xml:space="preserve">I. </w:t>
      </w:r>
      <w:r w:rsidR="00D0320C"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Unit shall be a Domestic™ Series CBE™ as manufactured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by Bell &amp; Gossett, Morton Grove, IL.</w:t>
      </w:r>
    </w:p>
    <w:p w14:paraId="45932BFC" w14:textId="77777777" w:rsidR="00860C50" w:rsidRDefault="00860C50" w:rsidP="00860C50">
      <w:pPr>
        <w:rPr>
          <w:rFonts w:ascii="Arial" w:hAnsi="Arial" w:cs="Arial"/>
          <w:sz w:val="22"/>
          <w:szCs w:val="22"/>
        </w:rPr>
      </w:pPr>
    </w:p>
    <w:p w14:paraId="64F8ED1C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STANDARD UNIT FEATURES:</w:t>
      </w:r>
    </w:p>
    <w:p w14:paraId="3CAD2F80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Cast Iron Receiver mounted on a steel frame.</w:t>
      </w:r>
    </w:p>
    <w:p w14:paraId="48D8BBEC" w14:textId="62F2D2A8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Cast Iron Receiver w</w:t>
      </w:r>
      <w:r>
        <w:rPr>
          <w:rFonts w:ascii="Arial" w:hAnsi="Arial" w:cs="Arial"/>
          <w:sz w:val="22"/>
          <w:szCs w:val="22"/>
        </w:rPr>
        <w:t xml:space="preserve">arranted for 20 years from date </w:t>
      </w:r>
      <w:r w:rsidRPr="00860C50">
        <w:rPr>
          <w:rFonts w:ascii="Arial" w:hAnsi="Arial" w:cs="Arial"/>
          <w:sz w:val="22"/>
          <w:szCs w:val="22"/>
        </w:rPr>
        <w:t>of shipment against failure due to corrosion.</w:t>
      </w:r>
    </w:p>
    <w:p w14:paraId="33CC03AF" w14:textId="30B3E8D6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(2) Centrifugal Series B35</w:t>
      </w:r>
      <w:proofErr w:type="gramStart"/>
      <w:r w:rsidRPr="00860C50">
        <w:rPr>
          <w:rFonts w:ascii="Arial" w:hAnsi="Arial" w:cs="Arial"/>
          <w:sz w:val="22"/>
          <w:szCs w:val="22"/>
        </w:rPr>
        <w:t>™  2'</w:t>
      </w:r>
      <w:proofErr w:type="gramEnd"/>
      <w:r w:rsidRPr="00860C50">
        <w:rPr>
          <w:rFonts w:ascii="Arial" w:hAnsi="Arial" w:cs="Arial"/>
          <w:sz w:val="22"/>
          <w:szCs w:val="22"/>
        </w:rPr>
        <w:t xml:space="preserve"> NPSH pumps with drip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proof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motors. Each pump cap</w:t>
      </w:r>
      <w:r>
        <w:rPr>
          <w:rFonts w:ascii="Arial" w:hAnsi="Arial" w:cs="Arial"/>
          <w:sz w:val="22"/>
          <w:szCs w:val="22"/>
        </w:rPr>
        <w:t xml:space="preserve">acity sized 2 times the </w:t>
      </w:r>
      <w:r w:rsidRPr="00860C50">
        <w:rPr>
          <w:rFonts w:ascii="Arial" w:hAnsi="Arial" w:cs="Arial"/>
          <w:sz w:val="22"/>
          <w:szCs w:val="22"/>
        </w:rPr>
        <w:t>system return rate.</w:t>
      </w:r>
    </w:p>
    <w:p w14:paraId="4BA2B4E3" w14:textId="4A4A8A8C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(2) Float switches, double pole and externally adjustable.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60C50">
        <w:rPr>
          <w:rFonts w:ascii="Arial" w:hAnsi="Arial" w:cs="Arial"/>
          <w:sz w:val="22"/>
          <w:szCs w:val="22"/>
        </w:rPr>
        <w:t>Stainless Steel float and stainless steel rod.</w:t>
      </w:r>
      <w:proofErr w:type="gramEnd"/>
    </w:p>
    <w:p w14:paraId="3C023F02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Suction piping isolation valves.</w:t>
      </w:r>
    </w:p>
    <w:p w14:paraId="28A5FEEE" w14:textId="0A0DABB1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 xml:space="preserve">• Carbon/ceramic </w:t>
      </w:r>
      <w:r>
        <w:rPr>
          <w:rFonts w:ascii="Arial" w:hAnsi="Arial" w:cs="Arial"/>
          <w:sz w:val="22"/>
          <w:szCs w:val="22"/>
        </w:rPr>
        <w:t xml:space="preserve">mechanical seal rated for 250°F </w:t>
      </w:r>
      <w:r w:rsidRPr="00860C50">
        <w:rPr>
          <w:rFonts w:ascii="Arial" w:hAnsi="Arial" w:cs="Arial"/>
          <w:sz w:val="22"/>
          <w:szCs w:val="22"/>
        </w:rPr>
        <w:t>(121°C) for maximum life.</w:t>
      </w:r>
    </w:p>
    <w:p w14:paraId="0331AE35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Stainless Steel pump shaft.</w:t>
      </w:r>
    </w:p>
    <w:p w14:paraId="23F4CE25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Quiet ball bearing motor.</w:t>
      </w:r>
    </w:p>
    <w:p w14:paraId="01951F57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Superior mechanical seal.</w:t>
      </w:r>
    </w:p>
    <w:p w14:paraId="50DFF212" w14:textId="77777777" w:rsidR="00860C50" w:rsidRP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Factory wired and tested before shipment.</w:t>
      </w:r>
    </w:p>
    <w:p w14:paraId="3A566F7D" w14:textId="77777777" w:rsidR="00860C50" w:rsidRDefault="00860C50" w:rsidP="00D0320C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Removable bronze wearing ring.</w:t>
      </w:r>
    </w:p>
    <w:p w14:paraId="75285B08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FFD046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OPTIONAL EQUIPMENT AS SPECIFIED:</w:t>
      </w:r>
    </w:p>
    <w:p w14:paraId="10E5DA4F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Oversize receivers to 250 gallon (946L).</w:t>
      </w:r>
    </w:p>
    <w:p w14:paraId="5CF4CA1C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Water level gauge with shutoff valve.</w:t>
      </w:r>
    </w:p>
    <w:p w14:paraId="35FA83F7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Dial Thermometer.</w:t>
      </w:r>
    </w:p>
    <w:p w14:paraId="66A574DE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Inlet Basket Strainer.</w:t>
      </w:r>
    </w:p>
    <w:p w14:paraId="74815631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Discharge Pressure Gauge.</w:t>
      </w:r>
    </w:p>
    <w:p w14:paraId="20D48512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Lifting Eye Bolts.</w:t>
      </w:r>
    </w:p>
    <w:p w14:paraId="2515753E" w14:textId="6803CEFB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NEMA 2 – U.L. Listed Control Panel mounted and</w:t>
      </w:r>
      <w:r>
        <w:rPr>
          <w:rFonts w:ascii="Arial" w:hAnsi="Arial" w:cs="Arial"/>
          <w:sz w:val="22"/>
          <w:szCs w:val="22"/>
        </w:rPr>
        <w:t xml:space="preserve"> </w:t>
      </w:r>
      <w:r w:rsidRPr="00860C50">
        <w:rPr>
          <w:rFonts w:ascii="Arial" w:hAnsi="Arial" w:cs="Arial"/>
          <w:sz w:val="22"/>
          <w:szCs w:val="22"/>
        </w:rPr>
        <w:t>wired with liquid tight flexible conduit.</w:t>
      </w:r>
    </w:p>
    <w:p w14:paraId="433F8DAF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TEFC or Explosion-Proof motor and controls.</w:t>
      </w:r>
    </w:p>
    <w:p w14:paraId="325B5672" w14:textId="72041EB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2 Types of autom</w:t>
      </w:r>
      <w:r>
        <w:rPr>
          <w:rFonts w:ascii="Arial" w:hAnsi="Arial" w:cs="Arial"/>
          <w:sz w:val="22"/>
          <w:szCs w:val="22"/>
        </w:rPr>
        <w:t xml:space="preserve">atic alternation; Mechanical or </w:t>
      </w:r>
      <w:r w:rsidRPr="00860C50">
        <w:rPr>
          <w:rFonts w:ascii="Arial" w:hAnsi="Arial" w:cs="Arial"/>
          <w:sz w:val="22"/>
          <w:szCs w:val="22"/>
        </w:rPr>
        <w:t>Electrical.</w:t>
      </w:r>
    </w:p>
    <w:p w14:paraId="75101E6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Rigid Conduit.</w:t>
      </w:r>
    </w:p>
    <w:p w14:paraId="066BC1E5" w14:textId="77777777" w:rsid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High level alarm with silencing relay.</w:t>
      </w:r>
    </w:p>
    <w:p w14:paraId="49804EBC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FA2B8E" w14:textId="5A596D4B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60C50">
        <w:rPr>
          <w:rFonts w:ascii="Arial" w:hAnsi="Arial" w:cs="Arial"/>
          <w:b/>
          <w:sz w:val="22"/>
          <w:szCs w:val="22"/>
        </w:rPr>
        <w:t>10 SOLID REASONS TO CHOOSE DOMESTIC</w:t>
      </w:r>
      <w:r w:rsidRPr="00860C50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Pr="00860C50">
        <w:rPr>
          <w:rFonts w:ascii="Arial" w:hAnsi="Arial" w:cs="Arial"/>
          <w:b/>
          <w:sz w:val="22"/>
          <w:szCs w:val="22"/>
        </w:rPr>
        <w:t>:</w:t>
      </w:r>
    </w:p>
    <w:p w14:paraId="0E65DDB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lastRenderedPageBreak/>
        <w:t>• Close grained, corrosion resistant cast iron receiver.</w:t>
      </w:r>
    </w:p>
    <w:p w14:paraId="74F7D4D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Quiet ball-bearing type motor.</w:t>
      </w:r>
    </w:p>
    <w:p w14:paraId="62AD9672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Bronze-fitted centrifugal pump.</w:t>
      </w:r>
    </w:p>
    <w:p w14:paraId="387178F1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Mechanical seal construction.</w:t>
      </w:r>
    </w:p>
    <w:p w14:paraId="7439941C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Stainless steel pump shaft.</w:t>
      </w:r>
    </w:p>
    <w:p w14:paraId="5FF3D8D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Renewable bronze pump wearing ring.</w:t>
      </w:r>
    </w:p>
    <w:p w14:paraId="28D30594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Factory wired and tested before shipment.</w:t>
      </w:r>
    </w:p>
    <w:p w14:paraId="4289C533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Package construction for compact installation.</w:t>
      </w:r>
    </w:p>
    <w:p w14:paraId="3A5F057A" w14:textId="77777777" w:rsidR="00860C50" w:rsidRPr="00860C50" w:rsidRDefault="00860C50" w:rsidP="00860C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Engineered reliability.</w:t>
      </w:r>
    </w:p>
    <w:p w14:paraId="3A0B36FE" w14:textId="6A61EBE4" w:rsidR="00860C50" w:rsidRPr="00860C50" w:rsidRDefault="00860C50" w:rsidP="00860C50">
      <w:pPr>
        <w:rPr>
          <w:rFonts w:ascii="Arial" w:hAnsi="Arial" w:cs="Arial"/>
          <w:sz w:val="22"/>
          <w:szCs w:val="22"/>
        </w:rPr>
      </w:pPr>
      <w:r w:rsidRPr="00860C50">
        <w:rPr>
          <w:rFonts w:ascii="Arial" w:hAnsi="Arial" w:cs="Arial"/>
          <w:sz w:val="22"/>
          <w:szCs w:val="22"/>
        </w:rPr>
        <w:t>• 100 years of experience.</w:t>
      </w:r>
    </w:p>
    <w:p w14:paraId="1DAB663D" w14:textId="77777777" w:rsidR="00FD0737" w:rsidRPr="0012787C" w:rsidRDefault="00FD0737" w:rsidP="0012787C">
      <w:pPr>
        <w:rPr>
          <w:rFonts w:ascii="Arial" w:hAnsi="Arial" w:cs="Arial"/>
          <w:sz w:val="22"/>
          <w:szCs w:val="22"/>
        </w:rPr>
      </w:pPr>
    </w:p>
    <w:p w14:paraId="05BE0356" w14:textId="77777777" w:rsidR="00104BBC" w:rsidRPr="0012787C" w:rsidRDefault="00104BBC">
      <w:pPr>
        <w:rPr>
          <w:rFonts w:ascii="Arial" w:hAnsi="Arial" w:cs="Arial"/>
          <w:sz w:val="24"/>
          <w:szCs w:val="24"/>
        </w:rPr>
      </w:pPr>
    </w:p>
    <w:p w14:paraId="51D9E6C9" w14:textId="77777777" w:rsidR="00B069D2" w:rsidRPr="0012787C" w:rsidRDefault="0061386D">
      <w:pPr>
        <w:pStyle w:val="Heading6"/>
        <w:rPr>
          <w:rFonts w:cs="Arial"/>
        </w:rPr>
      </w:pPr>
      <w:r w:rsidRPr="0012787C">
        <w:rPr>
          <w:rFonts w:cs="Arial"/>
        </w:rPr>
        <w:t>END OF SECTION</w:t>
      </w:r>
    </w:p>
    <w:p w14:paraId="13C72A77" w14:textId="0645A9B5" w:rsidR="00D23D70" w:rsidRPr="0012787C" w:rsidRDefault="00D23D70" w:rsidP="00BF6676">
      <w:pPr>
        <w:rPr>
          <w:rFonts w:ascii="Arial" w:hAnsi="Arial" w:cs="Arial"/>
        </w:rPr>
      </w:pPr>
    </w:p>
    <w:p w14:paraId="5AB4CC35" w14:textId="3184397C" w:rsidR="00D23D70" w:rsidRPr="0012787C" w:rsidRDefault="00FD0737" w:rsidP="00BF6676">
      <w:pPr>
        <w:rPr>
          <w:rFonts w:ascii="Arial" w:hAnsi="Arial" w:cs="Arial"/>
        </w:rPr>
      </w:pPr>
      <w:r w:rsidRPr="001278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AEB69" wp14:editId="5520F93F">
                <wp:simplePos x="0" y="0"/>
                <wp:positionH relativeFrom="column">
                  <wp:posOffset>1575435</wp:posOffset>
                </wp:positionH>
                <wp:positionV relativeFrom="paragraph">
                  <wp:posOffset>5465445</wp:posOffset>
                </wp:positionV>
                <wp:extent cx="4189095" cy="860425"/>
                <wp:effectExtent l="0" t="0" r="0" b="0"/>
                <wp:wrapTight wrapText="bothSides">
                  <wp:wrapPolygon edited="0">
                    <wp:start x="131" y="638"/>
                    <wp:lineTo x="131" y="20404"/>
                    <wp:lineTo x="21348" y="20404"/>
                    <wp:lineTo x="21348" y="638"/>
                    <wp:lineTo x="131" y="638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E7D7" w14:textId="77777777" w:rsidR="007E3F3A" w:rsidRPr="00C157D3" w:rsidRDefault="00555BF5" w:rsidP="00D23D70">
                            <w:pPr>
                              <w:tabs>
                                <w:tab w:val="left" w:pos="8560"/>
                              </w:tabs>
                              <w:spacing w:after="40"/>
                              <w:rPr>
                                <w:rFonts w:ascii="Arial" w:hAnsi="Arial"/>
                              </w:rPr>
                            </w:pPr>
                            <w:hyperlink r:id="rId9"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ww</w:t>
                              </w:r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8"/>
                                  <w:position w:val="2"/>
                                </w:rPr>
                                <w:t>w</w:t>
                              </w:r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.bellgosse</w:t>
                              </w:r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3"/>
                                  <w:position w:val="2"/>
                                </w:rPr>
                                <w:t>t</w:t>
                              </w:r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t.com</w:t>
                              </w:r>
                              <w:r w:rsidR="007E3F3A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ab/>
                              </w:r>
                              <w:r w:rsidR="007E3F3A" w:rsidRPr="00C157D3">
                                <w:rPr>
                                  <w:rFonts w:ascii="Arial" w:hAnsi="Arial"/>
                                  <w:color w:val="231F20"/>
                                  <w:position w:val="2"/>
                                </w:rPr>
                                <w:t xml:space="preserve">   </w:t>
                              </w:r>
                            </w:hyperlink>
                          </w:p>
                          <w:p w14:paraId="6E6D1418" w14:textId="77777777" w:rsidR="007E3F3A" w:rsidRPr="00DC6187" w:rsidRDefault="007E3F3A" w:rsidP="00D23D70">
                            <w:pPr>
                              <w:spacing w:after="4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Bel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&amp;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Gosse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ademar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on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subsidiaries.</w:t>
                            </w:r>
                          </w:p>
                          <w:p w14:paraId="69A8D99F" w14:textId="072A683D" w:rsidR="007E3F3A" w:rsidRPr="00DC6187" w:rsidRDefault="007E3F3A" w:rsidP="00D23D70">
                            <w:pPr>
                              <w:spacing w:after="4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©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6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Domestic Pump CB</w:t>
                            </w:r>
                            <w:r w:rsidR="00860C50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Duplex Condensate Unit Specifications</w:t>
                            </w:r>
                          </w:p>
                          <w:p w14:paraId="0DB1A12D" w14:textId="77777777" w:rsidR="007E3F3A" w:rsidRDefault="007E3F3A" w:rsidP="00D23D7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margin-left:124.05pt;margin-top:430.35pt;width:329.85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ED97ICAADABQAADgAAAGRycy9lMm9Eb2MueG1srFTbbtswDH0fsH8Q9O76MiW1jTpDm8TDgO4C&#10;tPsAxZJjYbbkSUqcbti/j5KT1G0xYNimB0EX6pCHPOLV20PXoj3XRihZ4PgiwojLSjEhtwX+cl8G&#10;KUbGUsloqyQv8AM3+O3i9auroc95ohrVMq4RgEiTD32BG2v7PAxN1fCOmgvVcwmXtdIdtbDV25Bp&#10;OgB614ZJFM3DQWnWa1VxY+B0NV7ihceva17ZT3VtuEVtgSE262ft542bw8UVzbea9o2ojmHQv4ii&#10;o0KC0zPUilqKdlq8gOpEpZVRtb2oVBequhYV9xyATRw9Y3PX0J57LpAc05/TZP4fbPVx/1kjwQpM&#10;MJK0gxLd84NFN+qAiMvO0JscjO56MLMHOIYqe6amv1XVV4OkWjZUbvm11mpoOGUQXexehpOnI45x&#10;IJvhg2Lghu6s8kCHWncudZAMBOhQpYdzZVwoFRySOM2ibIZRBXfpPCLJzLug+el1r419x1WH3KLA&#10;Girv0en+1lgXDc1PJs6ZVKVoW1/9Vj45AMPxBHzDU3fnovDF/AFBrNN1SgKSzNcBiRgLrsslCeZl&#10;fDlbvVktl6v4p/Mbk7wRjHHp3JyEFZM/K9xR4qMkztIyqhXMwbmQjN5ulq1GewrCLv04JmRiFj4N&#10;wycBuDyjFCckukmyoJynlwGpySzILqM0iOLsJoNMZ2RVPqV0KyT/d0poKHA2gzp6Or/lFvnxkhvN&#10;O2GhdbSiA0WcjWjuJLiWzJfWUtGO60kqXPiPqYBynwrtBes0OqrVHjYH/zMS592JeaPYAyhYKxAY&#10;yBTaHiwapb9jNEALKbD5tqOaY9S+l/ALspgQ13OmGz3dbKYbKiuAKrDFaFwu7dindr0W2wY8jf9O&#10;qmv4ObXwon6M6vjfoE14bseW5vrQdO+tHhvv4hcAAAD//wMAUEsDBBQABgAIAAAAIQCqt2Tf3gAA&#10;AAsBAAAPAAAAZHJzL2Rvd25yZXYueG1sTI/LTsMwEEX3SPyDNZXYUacRJGmIU6EiPoBSia0Tu3FU&#10;exzFzoN+PcMKdjOaozvnVofVWTbrMfQeBey2CTCNrVc9dgLOn++PBbAQJSppPWoB3zrAob6/q2Sp&#10;/IIfej7FjlEIhlIKMDEOJeehNdrJsPWDRrpd/OhkpHXsuBrlQuHO8jRJMu5kj/TByEEfjW6vp8kJ&#10;aG/TW3Hsm3m55V95sxr7fEErxMNmfX0BFvUa/2D41Sd1qMmp8ROqwKyA9KnYESqgyJIcGBH7JKcy&#10;DQ37LAVeV/x/h/oHAAD//wMAUEsBAi0AFAAGAAgAAAAhAOSZw8D7AAAA4QEAABMAAAAAAAAAAAAA&#10;AAAAAAAAAFtDb250ZW50X1R5cGVzXS54bWxQSwECLQAUAAYACAAAACEAI7Jq4dcAAACUAQAACwAA&#10;AAAAAAAAAAAAAAAsAQAAX3JlbHMvLnJlbHNQSwECLQAUAAYACAAAACEAjLED97ICAADABQAADgAA&#10;AAAAAAAAAAAAAAAsAgAAZHJzL2Uyb0RvYy54bWxQSwECLQAUAAYACAAAACEAqrdk394AAAALAQAA&#10;DwAAAAAAAAAAAAAAAAAKBQAAZHJzL2Rvd25yZXYueG1sUEsFBgAAAAAEAAQA8wAAABUGAAAAAA==&#10;" filled="f" stroked="f">
                <v:textbox inset=",7.2pt,,7.2pt">
                  <w:txbxContent>
                    <w:p w14:paraId="650AE7D7" w14:textId="77777777" w:rsidR="007E3F3A" w:rsidRPr="00C157D3" w:rsidRDefault="007E3F3A" w:rsidP="00D23D70">
                      <w:pPr>
                        <w:tabs>
                          <w:tab w:val="left" w:pos="8560"/>
                        </w:tabs>
                        <w:spacing w:after="40"/>
                        <w:rPr>
                          <w:rFonts w:ascii="Arial" w:hAnsi="Arial"/>
                        </w:rPr>
                      </w:pPr>
                      <w:hyperlink r:id="rId10"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ww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8"/>
                            <w:position w:val="2"/>
                          </w:rPr>
                          <w:t>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.bellgosse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3"/>
                            <w:position w:val="2"/>
                          </w:rPr>
                          <w:t>t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t.com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ab/>
                        </w:r>
                        <w:r w:rsidRPr="00C157D3">
                          <w:rPr>
                            <w:rFonts w:ascii="Arial" w:hAnsi="Arial"/>
                            <w:color w:val="231F20"/>
                            <w:position w:val="2"/>
                          </w:rPr>
                          <w:t xml:space="preserve">   </w:t>
                        </w:r>
                      </w:hyperlink>
                    </w:p>
                    <w:p w14:paraId="6E6D1418" w14:textId="77777777" w:rsidR="007E3F3A" w:rsidRPr="00DC6187" w:rsidRDefault="007E3F3A" w:rsidP="00D23D70">
                      <w:pPr>
                        <w:spacing w:after="4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Bel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&amp;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Gosse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ademar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k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on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subsidiaries.</w:t>
                      </w:r>
                    </w:p>
                    <w:p w14:paraId="69A8D99F" w14:textId="072A683D" w:rsidR="007E3F3A" w:rsidRPr="00DC6187" w:rsidRDefault="007E3F3A" w:rsidP="00D23D70">
                      <w:pPr>
                        <w:spacing w:after="4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proofErr w:type="gramStart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©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6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Domestic Pump CB</w:t>
                      </w:r>
                      <w:r w:rsidR="00860C50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 xml:space="preserve"> Duplex Condensate Unit Specifications</w:t>
                      </w:r>
                    </w:p>
                    <w:p w14:paraId="0DB1A12D" w14:textId="77777777" w:rsidR="007E3F3A" w:rsidRDefault="007E3F3A" w:rsidP="00D23D70"/>
                  </w:txbxContent>
                </v:textbox>
                <w10:wrap type="tight"/>
              </v:shape>
            </w:pict>
          </mc:Fallback>
        </mc:AlternateContent>
      </w:r>
      <w:r w:rsidRPr="0012787C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688014C" wp14:editId="389E1ECB">
            <wp:simplePos x="0" y="0"/>
            <wp:positionH relativeFrom="column">
              <wp:posOffset>-132715</wp:posOffset>
            </wp:positionH>
            <wp:positionV relativeFrom="paragraph">
              <wp:posOffset>5387975</wp:posOffset>
            </wp:positionV>
            <wp:extent cx="1502410" cy="548640"/>
            <wp:effectExtent l="0" t="0" r="0" b="10160"/>
            <wp:wrapTight wrapText="bothSides">
              <wp:wrapPolygon edited="0">
                <wp:start x="0" y="0"/>
                <wp:lineTo x="0" y="21000"/>
                <wp:lineTo x="21180" y="21000"/>
                <wp:lineTo x="211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D70" w:rsidRPr="0012787C" w:rsidSect="000554E4">
      <w:pgSz w:w="12240" w:h="15840"/>
      <w:pgMar w:top="810" w:right="1260" w:bottom="99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6387" w14:textId="77777777" w:rsidR="007E3F3A" w:rsidRDefault="007E3F3A" w:rsidP="00162E2D">
      <w:r>
        <w:separator/>
      </w:r>
    </w:p>
  </w:endnote>
  <w:endnote w:type="continuationSeparator" w:id="0">
    <w:p w14:paraId="6E3713FD" w14:textId="77777777" w:rsidR="007E3F3A" w:rsidRDefault="007E3F3A" w:rsidP="001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Times New Roman"/>
    <w:charset w:val="00"/>
    <w:family w:val="roman"/>
    <w:pitch w:val="variable"/>
  </w:font>
  <w:font w:name="Avenir Next LT Pro Medium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A2EF8" w14:textId="77777777" w:rsidR="007E3F3A" w:rsidRDefault="007E3F3A" w:rsidP="00162E2D">
      <w:r>
        <w:separator/>
      </w:r>
    </w:p>
  </w:footnote>
  <w:footnote w:type="continuationSeparator" w:id="0">
    <w:p w14:paraId="67C82173" w14:textId="77777777" w:rsidR="007E3F3A" w:rsidRDefault="007E3F3A" w:rsidP="0016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49"/>
    <w:multiLevelType w:val="singleLevel"/>
    <w:tmpl w:val="FB48908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1">
    <w:nsid w:val="0C8172D8"/>
    <w:multiLevelType w:val="singleLevel"/>
    <w:tmpl w:val="574C70B6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2">
    <w:nsid w:val="1D531E4E"/>
    <w:multiLevelType w:val="singleLevel"/>
    <w:tmpl w:val="99F83DDE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3">
    <w:nsid w:val="1FB34942"/>
    <w:multiLevelType w:val="singleLevel"/>
    <w:tmpl w:val="7C961910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4">
    <w:nsid w:val="2AF06795"/>
    <w:multiLevelType w:val="singleLevel"/>
    <w:tmpl w:val="8786922E"/>
    <w:lvl w:ilvl="0">
      <w:start w:val="1"/>
      <w:numFmt w:val="upperLetter"/>
      <w:pStyle w:val="Heading1"/>
      <w:lvlText w:val="%1."/>
      <w:legacy w:legacy="1" w:legacySpace="0" w:legacyIndent="360"/>
      <w:lvlJc w:val="left"/>
      <w:pPr>
        <w:ind w:left="936" w:hanging="360"/>
      </w:pPr>
    </w:lvl>
  </w:abstractNum>
  <w:abstractNum w:abstractNumId="5">
    <w:nsid w:val="2D3C00CC"/>
    <w:multiLevelType w:val="singleLevel"/>
    <w:tmpl w:val="6C1AA0B6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>
    <w:nsid w:val="390950B7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3D5B0DE1"/>
    <w:multiLevelType w:val="singleLevel"/>
    <w:tmpl w:val="1D14F85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E352875"/>
    <w:multiLevelType w:val="singleLevel"/>
    <w:tmpl w:val="9B7C6D04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9">
    <w:nsid w:val="3FBF56A9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0">
    <w:nsid w:val="41D83A67"/>
    <w:multiLevelType w:val="singleLevel"/>
    <w:tmpl w:val="A246D0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1">
    <w:nsid w:val="460622F1"/>
    <w:multiLevelType w:val="singleLevel"/>
    <w:tmpl w:val="5008997C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12">
    <w:nsid w:val="46613174"/>
    <w:multiLevelType w:val="multilevel"/>
    <w:tmpl w:val="E47ACAE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7B72C9"/>
    <w:multiLevelType w:val="singleLevel"/>
    <w:tmpl w:val="52365F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0C611E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5">
    <w:nsid w:val="5FC25BE6"/>
    <w:multiLevelType w:val="singleLevel"/>
    <w:tmpl w:val="8D661F2E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>
    <w:nsid w:val="67F02B0B"/>
    <w:multiLevelType w:val="singleLevel"/>
    <w:tmpl w:val="23365070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7">
    <w:nsid w:val="6AD25B5A"/>
    <w:multiLevelType w:val="multilevel"/>
    <w:tmpl w:val="9B4413B8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747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0830F26"/>
    <w:multiLevelType w:val="singleLevel"/>
    <w:tmpl w:val="AECC66A4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0">
    <w:nsid w:val="72131698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21">
    <w:nsid w:val="73776993"/>
    <w:multiLevelType w:val="singleLevel"/>
    <w:tmpl w:val="DF125E50"/>
    <w:lvl w:ilvl="0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22">
    <w:nsid w:val="77BB1134"/>
    <w:multiLevelType w:val="singleLevel"/>
    <w:tmpl w:val="506CB456"/>
    <w:lvl w:ilvl="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default"/>
      </w:rPr>
    </w:lvl>
  </w:abstractNum>
  <w:abstractNum w:abstractNumId="23">
    <w:nsid w:val="7CB50DBF"/>
    <w:multiLevelType w:val="singleLevel"/>
    <w:tmpl w:val="393655FA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24">
    <w:nsid w:val="7E2D62DF"/>
    <w:multiLevelType w:val="singleLevel"/>
    <w:tmpl w:val="C6008C5E"/>
    <w:lvl w:ilvl="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0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17"/>
  </w:num>
  <w:num w:numId="14">
    <w:abstractNumId w:val="21"/>
  </w:num>
  <w:num w:numId="15">
    <w:abstractNumId w:val="22"/>
  </w:num>
  <w:num w:numId="16">
    <w:abstractNumId w:val="18"/>
  </w:num>
  <w:num w:numId="17">
    <w:abstractNumId w:val="23"/>
  </w:num>
  <w:num w:numId="18">
    <w:abstractNumId w:val="2"/>
  </w:num>
  <w:num w:numId="19">
    <w:abstractNumId w:val="8"/>
  </w:num>
  <w:num w:numId="20">
    <w:abstractNumId w:val="24"/>
  </w:num>
  <w:num w:numId="21">
    <w:abstractNumId w:val="19"/>
  </w:num>
  <w:num w:numId="22">
    <w:abstractNumId w:val="16"/>
  </w:num>
  <w:num w:numId="23">
    <w:abstractNumId w:val="13"/>
  </w:num>
  <w:num w:numId="24">
    <w:abstractNumId w:val="0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9"/>
    <w:rsid w:val="0000502E"/>
    <w:rsid w:val="00017B87"/>
    <w:rsid w:val="000554E4"/>
    <w:rsid w:val="00104BBC"/>
    <w:rsid w:val="001128FA"/>
    <w:rsid w:val="0012787C"/>
    <w:rsid w:val="00162E2D"/>
    <w:rsid w:val="001E6345"/>
    <w:rsid w:val="0024322D"/>
    <w:rsid w:val="00351541"/>
    <w:rsid w:val="003707EE"/>
    <w:rsid w:val="00545478"/>
    <w:rsid w:val="00555BF5"/>
    <w:rsid w:val="0061386D"/>
    <w:rsid w:val="00640F4B"/>
    <w:rsid w:val="006F7F8D"/>
    <w:rsid w:val="007E3F3A"/>
    <w:rsid w:val="008560DE"/>
    <w:rsid w:val="00860C50"/>
    <w:rsid w:val="008A4D25"/>
    <w:rsid w:val="009064A8"/>
    <w:rsid w:val="00951C0B"/>
    <w:rsid w:val="00973F27"/>
    <w:rsid w:val="00B069D2"/>
    <w:rsid w:val="00B070F5"/>
    <w:rsid w:val="00B21FC9"/>
    <w:rsid w:val="00BF6676"/>
    <w:rsid w:val="00C379EF"/>
    <w:rsid w:val="00D0320C"/>
    <w:rsid w:val="00D23D70"/>
    <w:rsid w:val="00E90AF3"/>
    <w:rsid w:val="00F152BB"/>
    <w:rsid w:val="00FD0737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082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260"/>
      </w:tabs>
      <w:ind w:left="576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350"/>
        <w:tab w:val="left" w:pos="1620"/>
      </w:tabs>
      <w:ind w:left="12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90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1440" w:hanging="36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Indent">
    <w:name w:val="Body Text Indent"/>
    <w:basedOn w:val="Normal"/>
    <w:semiHidden/>
    <w:pPr>
      <w:ind w:left="16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BC"/>
    <w:pPr>
      <w:ind w:left="720"/>
      <w:contextualSpacing/>
    </w:pPr>
  </w:style>
  <w:style w:type="paragraph" w:styleId="Revision">
    <w:name w:val="Revision"/>
    <w:hidden/>
    <w:uiPriority w:val="99"/>
    <w:semiHidden/>
    <w:rsid w:val="0000502E"/>
  </w:style>
  <w:style w:type="paragraph" w:styleId="Header">
    <w:name w:val="header"/>
    <w:basedOn w:val="Normal"/>
    <w:link w:val="Head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2D"/>
  </w:style>
  <w:style w:type="paragraph" w:styleId="Footer">
    <w:name w:val="footer"/>
    <w:basedOn w:val="Normal"/>
    <w:link w:val="Foot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260"/>
      </w:tabs>
      <w:ind w:left="576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350"/>
        <w:tab w:val="left" w:pos="1620"/>
      </w:tabs>
      <w:ind w:left="12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90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1440" w:hanging="36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Indent">
    <w:name w:val="Body Text Indent"/>
    <w:basedOn w:val="Normal"/>
    <w:semiHidden/>
    <w:pPr>
      <w:ind w:left="16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BC"/>
    <w:pPr>
      <w:ind w:left="720"/>
      <w:contextualSpacing/>
    </w:pPr>
  </w:style>
  <w:style w:type="paragraph" w:styleId="Revision">
    <w:name w:val="Revision"/>
    <w:hidden/>
    <w:uiPriority w:val="99"/>
    <w:semiHidden/>
    <w:rsid w:val="0000502E"/>
  </w:style>
  <w:style w:type="paragraph" w:styleId="Header">
    <w:name w:val="header"/>
    <w:basedOn w:val="Normal"/>
    <w:link w:val="Head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2D"/>
  </w:style>
  <w:style w:type="paragraph" w:styleId="Footer">
    <w:name w:val="footer"/>
    <w:basedOn w:val="Normal"/>
    <w:link w:val="FooterChar"/>
    <w:uiPriority w:val="99"/>
    <w:unhideWhenUsed/>
    <w:rsid w:val="00162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bellgosset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lgosset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Furnish and install according to plans and manufacturer’s instructions the quantity of Duplex Units as shown on the drawings</vt:lpstr>
    </vt:vector>
  </TitlesOfParts>
  <Company>JAMES M. PLEASANTS CO.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Furnish and install according to plans and manufacturer’s instructions the quantity of Duplex Units as shown on the drawings</dc:title>
  <dc:creator>Todd Shoemaker</dc:creator>
  <cp:lastModifiedBy>XylemAdmin</cp:lastModifiedBy>
  <cp:revision>2</cp:revision>
  <cp:lastPrinted>2005-04-11T19:06:00Z</cp:lastPrinted>
  <dcterms:created xsi:type="dcterms:W3CDTF">2016-05-12T20:30:00Z</dcterms:created>
  <dcterms:modified xsi:type="dcterms:W3CDTF">2016-05-12T20:30:00Z</dcterms:modified>
</cp:coreProperties>
</file>